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6A" w:rsidRPr="00EE754A" w:rsidRDefault="006C176A" w:rsidP="002C7CE1">
      <w:pPr>
        <w:spacing w:line="594" w:lineRule="exact"/>
        <w:ind w:firstLineChars="50" w:firstLine="128"/>
        <w:rPr>
          <w:rFonts w:ascii="宋体" w:eastAsia="宋体" w:hAnsi="宋体" w:cs="Times New Roman"/>
          <w:spacing w:val="-12"/>
          <w:sz w:val="28"/>
          <w:szCs w:val="28"/>
        </w:rPr>
      </w:pPr>
      <w:r w:rsidRPr="00EE754A">
        <w:rPr>
          <w:rFonts w:ascii="宋体" w:eastAsia="宋体" w:hAnsi="宋体" w:cs="Times New Roman" w:hint="eastAsia"/>
          <w:spacing w:val="-12"/>
          <w:sz w:val="28"/>
          <w:szCs w:val="28"/>
        </w:rPr>
        <w:t>附件</w:t>
      </w:r>
      <w:r w:rsidR="00DC5533">
        <w:rPr>
          <w:rFonts w:ascii="宋体" w:eastAsia="宋体" w:hAnsi="宋体" w:cs="Times New Roman" w:hint="eastAsia"/>
          <w:spacing w:val="-12"/>
          <w:sz w:val="28"/>
          <w:szCs w:val="28"/>
        </w:rPr>
        <w:t>4</w:t>
      </w:r>
    </w:p>
    <w:p w:rsidR="00133EB6" w:rsidRDefault="00133EB6" w:rsidP="00EC22B2">
      <w:pPr>
        <w:spacing w:line="594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</w:p>
    <w:p w:rsidR="00EC22B2" w:rsidRPr="00746AC1" w:rsidRDefault="00ED5006" w:rsidP="00D94F4E">
      <w:pPr>
        <w:spacing w:line="594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pacing w:val="-12"/>
          <w:sz w:val="44"/>
          <w:szCs w:val="44"/>
        </w:rPr>
        <w:t>食品安全监督抽检</w:t>
      </w:r>
      <w:r w:rsidR="00EC22B2" w:rsidRPr="008A29DE">
        <w:rPr>
          <w:rFonts w:ascii="Times New Roman" w:eastAsia="方正小标宋简体" w:hAnsi="Times New Roman" w:cs="Times New Roman"/>
          <w:spacing w:val="-12"/>
          <w:sz w:val="44"/>
          <w:szCs w:val="44"/>
        </w:rPr>
        <w:t>部分不合格项目的小知识</w:t>
      </w:r>
    </w:p>
    <w:p w:rsidR="00456A8C" w:rsidRPr="00F34FB0" w:rsidRDefault="00456A8C" w:rsidP="00722B73">
      <w:pPr>
        <w:widowControl/>
        <w:shd w:val="clear" w:color="auto" w:fill="FFFFFF"/>
        <w:jc w:val="left"/>
        <w:rPr>
          <w:rFonts w:ascii="仿宋" w:eastAsia="仿宋" w:hAnsi="仿宋" w:cs="Times New Roman"/>
          <w:b/>
          <w:kern w:val="0"/>
          <w:sz w:val="44"/>
          <w:szCs w:val="44"/>
        </w:rPr>
      </w:pPr>
    </w:p>
    <w:p w:rsidR="00456A8C" w:rsidRPr="002C7CE1" w:rsidRDefault="00DC5533" w:rsidP="00DC5533">
      <w:pPr>
        <w:pStyle w:val="a7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2C7CE1">
        <w:rPr>
          <w:rFonts w:ascii="仿宋" w:eastAsia="仿宋" w:hAnsi="仿宋" w:cs="Times New Roman" w:hint="eastAsia"/>
          <w:b/>
          <w:kern w:val="0"/>
          <w:sz w:val="32"/>
          <w:szCs w:val="32"/>
        </w:rPr>
        <w:t>二氧化硫残留量</w:t>
      </w:r>
    </w:p>
    <w:p w:rsidR="0049043F" w:rsidRDefault="0049043F" w:rsidP="0049043F">
      <w:pPr>
        <w:pStyle w:val="a7"/>
        <w:widowControl/>
        <w:shd w:val="clear" w:color="auto" w:fill="FFFFFF"/>
        <w:ind w:left="744" w:firstLineChars="0" w:firstLine="0"/>
        <w:jc w:val="left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二氧化硫</w:t>
      </w:r>
      <w:r w:rsidR="00DC5533" w:rsidRPr="002C7CE1">
        <w:rPr>
          <w:rFonts w:ascii="仿宋" w:eastAsia="仿宋" w:hAnsi="仿宋" w:cs="Times New Roman" w:hint="eastAsia"/>
          <w:kern w:val="0"/>
          <w:sz w:val="32"/>
          <w:szCs w:val="32"/>
        </w:rPr>
        <w:t>以及焦亚硫酸钾、亚硫酸钠等添加剂对食品有</w:t>
      </w:r>
    </w:p>
    <w:p w:rsidR="00DC5533" w:rsidRPr="0049043F" w:rsidRDefault="00DC5533" w:rsidP="0049043F">
      <w:pPr>
        <w:widowControl/>
        <w:shd w:val="clear" w:color="auto" w:fill="FFFFFF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49043F">
        <w:rPr>
          <w:rFonts w:ascii="仿宋" w:eastAsia="仿宋" w:hAnsi="仿宋" w:cs="Times New Roman" w:hint="eastAsia"/>
          <w:kern w:val="0"/>
          <w:sz w:val="32"/>
          <w:szCs w:val="32"/>
        </w:rPr>
        <w:t>漂白和防腐作用，是食品加工中常用的漂白剂和防腐剂，使用后均产生二氧</w:t>
      </w:r>
      <w:r w:rsidR="0049043F">
        <w:rPr>
          <w:rFonts w:ascii="仿宋" w:eastAsia="仿宋" w:hAnsi="仿宋" w:cs="Times New Roman" w:hint="eastAsia"/>
          <w:kern w:val="0"/>
          <w:sz w:val="32"/>
          <w:szCs w:val="32"/>
        </w:rPr>
        <w:t>化硫的残留。二氧化硫溶于水生成亚硫酸，亚硫酸对胃肠道有刺激作用,</w:t>
      </w:r>
      <w:r w:rsidRPr="0049043F">
        <w:rPr>
          <w:rFonts w:ascii="仿宋" w:eastAsia="仿宋" w:hAnsi="仿宋" w:cs="Times New Roman" w:hint="eastAsia"/>
          <w:kern w:val="0"/>
          <w:sz w:val="32"/>
          <w:szCs w:val="32"/>
        </w:rPr>
        <w:t>还会破坏食品中维生素B</w:t>
      </w:r>
      <w:r w:rsidRPr="0049043F">
        <w:rPr>
          <w:rFonts w:ascii="仿宋" w:eastAsia="仿宋" w:hAnsi="仿宋" w:cs="Times New Roman" w:hint="eastAsia"/>
          <w:kern w:val="0"/>
          <w:sz w:val="32"/>
          <w:szCs w:val="32"/>
          <w:vertAlign w:val="subscript"/>
        </w:rPr>
        <w:t>1</w:t>
      </w:r>
      <w:r w:rsidR="0049043F">
        <w:rPr>
          <w:rFonts w:ascii="仿宋" w:eastAsia="仿宋" w:hAnsi="仿宋" w:cs="Times New Roman" w:hint="eastAsia"/>
          <w:kern w:val="0"/>
          <w:sz w:val="32"/>
          <w:szCs w:val="32"/>
        </w:rPr>
        <w:t>,</w:t>
      </w:r>
      <w:r w:rsidRPr="0049043F">
        <w:rPr>
          <w:rFonts w:ascii="仿宋" w:eastAsia="仿宋" w:hAnsi="仿宋" w:cs="Times New Roman" w:hint="eastAsia"/>
          <w:kern w:val="0"/>
          <w:sz w:val="32"/>
          <w:szCs w:val="32"/>
        </w:rPr>
        <w:t>影响人体对钙的吸收。</w:t>
      </w:r>
    </w:p>
    <w:p w:rsidR="00DE127B" w:rsidRPr="002C7CE1" w:rsidRDefault="00DE127B" w:rsidP="00DC5533">
      <w:pPr>
        <w:widowControl/>
        <w:shd w:val="clear" w:color="auto" w:fill="FFFFFF"/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2C7CE1">
        <w:rPr>
          <w:rFonts w:ascii="仿宋" w:eastAsia="仿宋" w:hAnsi="仿宋" w:cs="Times New Roman" w:hint="eastAsia"/>
          <w:b/>
          <w:kern w:val="0"/>
          <w:sz w:val="32"/>
          <w:szCs w:val="32"/>
        </w:rPr>
        <w:t>二、大肠菌群</w:t>
      </w:r>
    </w:p>
    <w:p w:rsidR="00DC5533" w:rsidRPr="002C7CE1" w:rsidRDefault="00DE127B" w:rsidP="002C7CE1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2C7CE1">
        <w:rPr>
          <w:rFonts w:ascii="仿宋" w:eastAsia="仿宋" w:hAnsi="仿宋" w:cs="Times New Roman" w:hint="eastAsia"/>
          <w:kern w:val="0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大肠菌群超标的原因，可能是由于产品的加工原料、包装材料受污染，或在生产过程中产品受人员、工器具等生产设备、环境的污染、有灭菌工艺的产品灭菌不彻底而导致。</w:t>
      </w:r>
    </w:p>
    <w:p w:rsidR="00D82303" w:rsidRPr="002C7CE1" w:rsidRDefault="00D82303" w:rsidP="002C7CE1">
      <w:pPr>
        <w:widowControl/>
        <w:shd w:val="clear" w:color="auto" w:fill="FFFFFF"/>
        <w:ind w:firstLineChars="200" w:firstLine="643"/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2C7CE1">
        <w:rPr>
          <w:rFonts w:ascii="仿宋" w:eastAsia="仿宋" w:hAnsi="仿宋" w:cs="Times New Roman" w:hint="eastAsia"/>
          <w:b/>
          <w:kern w:val="0"/>
          <w:sz w:val="32"/>
          <w:szCs w:val="32"/>
        </w:rPr>
        <w:t>三、毒死</w:t>
      </w:r>
      <w:proofErr w:type="gramStart"/>
      <w:r w:rsidRPr="002C7CE1">
        <w:rPr>
          <w:rFonts w:ascii="仿宋" w:eastAsia="仿宋" w:hAnsi="仿宋" w:cs="Times New Roman" w:hint="eastAsia"/>
          <w:b/>
          <w:kern w:val="0"/>
          <w:sz w:val="32"/>
          <w:szCs w:val="32"/>
        </w:rPr>
        <w:t>蜱</w:t>
      </w:r>
      <w:proofErr w:type="gramEnd"/>
    </w:p>
    <w:p w:rsidR="00D82303" w:rsidRPr="002C7CE1" w:rsidRDefault="00D82303" w:rsidP="002C7CE1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2C7CE1">
        <w:rPr>
          <w:rFonts w:ascii="仿宋" w:eastAsia="仿宋" w:hAnsi="仿宋" w:cs="Times New Roman" w:hint="eastAsia"/>
          <w:kern w:val="0"/>
          <w:sz w:val="32"/>
          <w:szCs w:val="32"/>
        </w:rPr>
        <w:t>毒死</w:t>
      </w:r>
      <w:proofErr w:type="gramStart"/>
      <w:r w:rsidRPr="002C7CE1">
        <w:rPr>
          <w:rFonts w:ascii="仿宋" w:eastAsia="仿宋" w:hAnsi="仿宋" w:cs="Times New Roman" w:hint="eastAsia"/>
          <w:kern w:val="0"/>
          <w:sz w:val="32"/>
          <w:szCs w:val="32"/>
        </w:rPr>
        <w:t>蜱</w:t>
      </w:r>
      <w:proofErr w:type="gramEnd"/>
      <w:r w:rsidRPr="002C7CE1">
        <w:rPr>
          <w:rFonts w:ascii="仿宋" w:eastAsia="仿宋" w:hAnsi="仿宋" w:cs="Times New Roman" w:hint="eastAsia"/>
          <w:kern w:val="0"/>
          <w:sz w:val="32"/>
          <w:szCs w:val="32"/>
        </w:rPr>
        <w:t>是一种具有触杀、胃毒和熏蒸</w:t>
      </w:r>
      <w:r w:rsidR="0049043F">
        <w:rPr>
          <w:rFonts w:ascii="仿宋" w:eastAsia="仿宋" w:hAnsi="仿宋" w:cs="Times New Roman" w:hint="eastAsia"/>
          <w:kern w:val="0"/>
          <w:sz w:val="32"/>
          <w:szCs w:val="32"/>
        </w:rPr>
        <w:t>三重</w:t>
      </w:r>
      <w:bookmarkStart w:id="0" w:name="_GoBack"/>
      <w:bookmarkEnd w:id="0"/>
      <w:r w:rsidRPr="002C7CE1">
        <w:rPr>
          <w:rFonts w:ascii="仿宋" w:eastAsia="仿宋" w:hAnsi="仿宋" w:cs="Times New Roman" w:hint="eastAsia"/>
          <w:kern w:val="0"/>
          <w:sz w:val="32"/>
          <w:szCs w:val="32"/>
        </w:rPr>
        <w:t>作用的有机磷杀虫剂，少量的农药残留不会引起人体急性中毒，但长期食用农药残留超标的食品，对人体健康有一定影响。</w:t>
      </w:r>
    </w:p>
    <w:sectPr w:rsidR="00D82303" w:rsidRPr="002C7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A65" w:rsidRDefault="009C6A65" w:rsidP="00B96DF7">
      <w:r>
        <w:separator/>
      </w:r>
    </w:p>
  </w:endnote>
  <w:endnote w:type="continuationSeparator" w:id="0">
    <w:p w:rsidR="009C6A65" w:rsidRDefault="009C6A65" w:rsidP="00B9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A65" w:rsidRDefault="009C6A65" w:rsidP="00B96DF7">
      <w:r>
        <w:separator/>
      </w:r>
    </w:p>
  </w:footnote>
  <w:footnote w:type="continuationSeparator" w:id="0">
    <w:p w:rsidR="009C6A65" w:rsidRDefault="009C6A65" w:rsidP="00B96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90B7B"/>
    <w:multiLevelType w:val="hybridMultilevel"/>
    <w:tmpl w:val="FDDEB404"/>
    <w:lvl w:ilvl="0" w:tplc="43D23E72">
      <w:start w:val="1"/>
      <w:numFmt w:val="japaneseCounting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B2"/>
    <w:rsid w:val="00027BD3"/>
    <w:rsid w:val="00054EC2"/>
    <w:rsid w:val="00091D82"/>
    <w:rsid w:val="000A11B4"/>
    <w:rsid w:val="000C16F6"/>
    <w:rsid w:val="00133EB6"/>
    <w:rsid w:val="001A03F8"/>
    <w:rsid w:val="001A092C"/>
    <w:rsid w:val="001C7D40"/>
    <w:rsid w:val="001F0D6E"/>
    <w:rsid w:val="00260B45"/>
    <w:rsid w:val="00264F07"/>
    <w:rsid w:val="0027237C"/>
    <w:rsid w:val="002C7CE1"/>
    <w:rsid w:val="003C0135"/>
    <w:rsid w:val="00404B2D"/>
    <w:rsid w:val="00426902"/>
    <w:rsid w:val="00456A8C"/>
    <w:rsid w:val="0049043F"/>
    <w:rsid w:val="00497BA1"/>
    <w:rsid w:val="004C35C4"/>
    <w:rsid w:val="004C46A8"/>
    <w:rsid w:val="004E7B08"/>
    <w:rsid w:val="005113C9"/>
    <w:rsid w:val="005302C7"/>
    <w:rsid w:val="00567E7A"/>
    <w:rsid w:val="005B2731"/>
    <w:rsid w:val="005C5DD1"/>
    <w:rsid w:val="0060102E"/>
    <w:rsid w:val="006026F7"/>
    <w:rsid w:val="0061618E"/>
    <w:rsid w:val="006219A2"/>
    <w:rsid w:val="00635956"/>
    <w:rsid w:val="00646A16"/>
    <w:rsid w:val="006C176A"/>
    <w:rsid w:val="006D3758"/>
    <w:rsid w:val="006D6748"/>
    <w:rsid w:val="006E4CB7"/>
    <w:rsid w:val="0071291E"/>
    <w:rsid w:val="00722B73"/>
    <w:rsid w:val="00741F13"/>
    <w:rsid w:val="00746AC1"/>
    <w:rsid w:val="00752A27"/>
    <w:rsid w:val="007916E9"/>
    <w:rsid w:val="007A3AE8"/>
    <w:rsid w:val="007F5254"/>
    <w:rsid w:val="007F6DE9"/>
    <w:rsid w:val="00883B13"/>
    <w:rsid w:val="008A4EC2"/>
    <w:rsid w:val="008C44BD"/>
    <w:rsid w:val="008C6663"/>
    <w:rsid w:val="008D0EF0"/>
    <w:rsid w:val="008D2039"/>
    <w:rsid w:val="00932B92"/>
    <w:rsid w:val="0098160D"/>
    <w:rsid w:val="009833B0"/>
    <w:rsid w:val="0099575E"/>
    <w:rsid w:val="009C6A65"/>
    <w:rsid w:val="009D020B"/>
    <w:rsid w:val="009D709F"/>
    <w:rsid w:val="009D7BF2"/>
    <w:rsid w:val="00AE6586"/>
    <w:rsid w:val="00B25983"/>
    <w:rsid w:val="00B45F52"/>
    <w:rsid w:val="00B74680"/>
    <w:rsid w:val="00B96DF7"/>
    <w:rsid w:val="00BA1567"/>
    <w:rsid w:val="00C20E9F"/>
    <w:rsid w:val="00CC57F6"/>
    <w:rsid w:val="00D3547E"/>
    <w:rsid w:val="00D82303"/>
    <w:rsid w:val="00D94F4E"/>
    <w:rsid w:val="00DB31FD"/>
    <w:rsid w:val="00DC5533"/>
    <w:rsid w:val="00DE127B"/>
    <w:rsid w:val="00DF036C"/>
    <w:rsid w:val="00E81AA6"/>
    <w:rsid w:val="00EC22B2"/>
    <w:rsid w:val="00EC39F9"/>
    <w:rsid w:val="00ED0A19"/>
    <w:rsid w:val="00ED5006"/>
    <w:rsid w:val="00EE754A"/>
    <w:rsid w:val="00F34FB0"/>
    <w:rsid w:val="00F408FA"/>
    <w:rsid w:val="00F53796"/>
    <w:rsid w:val="00F71667"/>
    <w:rsid w:val="00F8237C"/>
    <w:rsid w:val="00FC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DF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3547E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E754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754A"/>
    <w:rPr>
      <w:sz w:val="18"/>
      <w:szCs w:val="18"/>
    </w:rPr>
  </w:style>
  <w:style w:type="paragraph" w:styleId="a7">
    <w:name w:val="List Paragraph"/>
    <w:basedOn w:val="a"/>
    <w:uiPriority w:val="34"/>
    <w:qFormat/>
    <w:rsid w:val="0099575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DF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3547E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E754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754A"/>
    <w:rPr>
      <w:sz w:val="18"/>
      <w:szCs w:val="18"/>
    </w:rPr>
  </w:style>
  <w:style w:type="paragraph" w:styleId="a7">
    <w:name w:val="List Paragraph"/>
    <w:basedOn w:val="a"/>
    <w:uiPriority w:val="34"/>
    <w:qFormat/>
    <w:rsid w:val="009957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1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single" w:sz="6" w:space="5" w:color="DDDDDD"/>
                <w:right w:val="single" w:sz="6" w:space="6" w:color="DDDDDD"/>
              </w:divBdr>
              <w:divsChild>
                <w:div w:id="2082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1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>GSJ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钟德余</cp:lastModifiedBy>
  <cp:revision>6</cp:revision>
  <cp:lastPrinted>2019-12-11T07:29:00Z</cp:lastPrinted>
  <dcterms:created xsi:type="dcterms:W3CDTF">2019-12-11T07:12:00Z</dcterms:created>
  <dcterms:modified xsi:type="dcterms:W3CDTF">2019-12-13T03:37:00Z</dcterms:modified>
</cp:coreProperties>
</file>